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134"/>
        <w:gridCol w:w="567"/>
        <w:gridCol w:w="482"/>
        <w:gridCol w:w="510"/>
        <w:gridCol w:w="1418"/>
        <w:gridCol w:w="709"/>
        <w:gridCol w:w="4394"/>
      </w:tblGrid>
      <w:tr w:rsidR="00E21995" w14:paraId="17BB543C" w14:textId="77777777">
        <w:tc>
          <w:tcPr>
            <w:tcW w:w="4928" w:type="dxa"/>
            <w:gridSpan w:val="6"/>
          </w:tcPr>
          <w:p w14:paraId="0784853B" w14:textId="77777777" w:rsidR="00E21995" w:rsidRDefault="005A06E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Министерство образования и науки  Смоленской области </w:t>
            </w:r>
          </w:p>
          <w:p w14:paraId="01F7E32E" w14:textId="77777777" w:rsidR="00E21995" w:rsidRDefault="00E2199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</w:tcPr>
          <w:p w14:paraId="1DD31EC6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</w:tcPr>
          <w:p w14:paraId="47505B36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  <w:p w14:paraId="70C809D2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  <w:p w14:paraId="452DAA03" w14:textId="77777777" w:rsidR="00E21995" w:rsidRDefault="005A0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Руководителям органов </w:t>
            </w:r>
          </w:p>
          <w:p w14:paraId="03DFFE26" w14:textId="77777777" w:rsidR="00E21995" w:rsidRDefault="005A0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местного самоуправления, осуществляющих управление </w:t>
            </w:r>
          </w:p>
          <w:p w14:paraId="4325AF1A" w14:textId="77777777" w:rsidR="00E21995" w:rsidRDefault="005A06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системе образования</w:t>
            </w:r>
          </w:p>
        </w:tc>
      </w:tr>
      <w:tr w:rsidR="00E21995" w14:paraId="0FCA0466" w14:textId="77777777">
        <w:tc>
          <w:tcPr>
            <w:tcW w:w="4928" w:type="dxa"/>
            <w:gridSpan w:val="6"/>
          </w:tcPr>
          <w:p w14:paraId="089B48D5" w14:textId="77777777" w:rsidR="00E21995" w:rsidRDefault="005A06E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Государственное автономное учреждение дополнительного профессионального образования «Смоленский областной </w:t>
            </w:r>
          </w:p>
          <w:p w14:paraId="4845CE59" w14:textId="77777777" w:rsidR="00E21995" w:rsidRDefault="005A06E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институт развития образования»</w:t>
            </w:r>
          </w:p>
          <w:p w14:paraId="390A044C" w14:textId="77777777" w:rsidR="00E21995" w:rsidRDefault="005A06E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(ГАУ ДПО СОИРО)</w:t>
            </w:r>
          </w:p>
          <w:p w14:paraId="5053BAE4" w14:textId="77777777" w:rsidR="00E21995" w:rsidRDefault="00E21995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09" w:type="dxa"/>
            <w:vMerge/>
          </w:tcPr>
          <w:p w14:paraId="37358A28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1C01E565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</w:tr>
      <w:tr w:rsidR="00E21995" w14:paraId="6B59CF14" w14:textId="77777777">
        <w:tc>
          <w:tcPr>
            <w:tcW w:w="4928" w:type="dxa"/>
            <w:gridSpan w:val="6"/>
          </w:tcPr>
          <w:p w14:paraId="54177314" w14:textId="77777777" w:rsidR="00E21995" w:rsidRDefault="005A0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Октябрьской революции, д. 20А, г. Смоленск, 214000</w:t>
            </w:r>
          </w:p>
          <w:p w14:paraId="22A69EAF" w14:textId="77777777" w:rsidR="00E21995" w:rsidRDefault="005A0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Тел./факс (4812) 38-21-57</w:t>
            </w:r>
          </w:p>
          <w:p w14:paraId="6D225FEF" w14:textId="77777777" w:rsidR="00E21995" w:rsidRDefault="005A0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tooltip="mailto:iro67ru@yandex.ru" w:history="1"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  <w:lang w:val="en-US"/>
                </w:rPr>
                <w:t>iro</w:t>
              </w:r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</w:rPr>
                <w:t>67</w:t>
              </w:r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</w:rPr>
                <w:t>@</w:t>
              </w:r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</w:rPr>
                <w:t>.</w:t>
              </w:r>
              <w:r>
                <w:rPr>
                  <w:rStyle w:val="af9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14:paraId="5AC75526" w14:textId="77777777" w:rsidR="00E21995" w:rsidRDefault="005A0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ОКПО 26710785 ОГРН 1026701463513 </w:t>
            </w:r>
          </w:p>
          <w:p w14:paraId="2C1A8047" w14:textId="77777777" w:rsidR="00E21995" w:rsidRDefault="005A06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ИНН/КПП 6730014007/673001001</w:t>
            </w:r>
          </w:p>
          <w:p w14:paraId="0FB7E5BC" w14:textId="77777777" w:rsidR="00E21995" w:rsidRDefault="00E2199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CF50AC8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7FAB57F2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</w:tr>
      <w:tr w:rsidR="00E21995" w14:paraId="6E72FB99" w14:textId="77777777">
        <w:tc>
          <w:tcPr>
            <w:tcW w:w="3000" w:type="dxa"/>
            <w:gridSpan w:val="4"/>
            <w:tcBorders>
              <w:bottom w:val="single" w:sz="4" w:space="0" w:color="auto"/>
            </w:tcBorders>
          </w:tcPr>
          <w:p w14:paraId="6F6A2F52" w14:textId="77777777" w:rsidR="00E21995" w:rsidRDefault="00E2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57A63CC5" w14:textId="77777777" w:rsidR="00E21995" w:rsidRDefault="005A0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7645A2" w14:textId="77777777" w:rsidR="00E21995" w:rsidRDefault="00E2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75A1931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76852F42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</w:tr>
      <w:tr w:rsidR="00E21995" w14:paraId="5BEF2D70" w14:textId="77777777">
        <w:tc>
          <w:tcPr>
            <w:tcW w:w="817" w:type="dxa"/>
          </w:tcPr>
          <w:p w14:paraId="4C2B09C1" w14:textId="77777777" w:rsidR="00E21995" w:rsidRDefault="005A0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21FD9E" w14:textId="77777777" w:rsidR="00E21995" w:rsidRDefault="00E2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0B5B54" w14:textId="77777777" w:rsidR="00E21995" w:rsidRDefault="005A0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4FBBA9EA" w14:textId="77777777" w:rsidR="00E21995" w:rsidRDefault="00E2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D724E59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55348C17" w14:textId="77777777" w:rsidR="00E21995" w:rsidRDefault="00E21995">
            <w:pPr>
              <w:rPr>
                <w:rFonts w:ascii="Times New Roman" w:hAnsi="Times New Roman" w:cs="Times New Roman"/>
              </w:rPr>
            </w:pPr>
          </w:p>
        </w:tc>
      </w:tr>
    </w:tbl>
    <w:p w14:paraId="01AF0ECA" w14:textId="77777777" w:rsidR="00E21995" w:rsidRDefault="00E21995">
      <w:pPr>
        <w:rPr>
          <w:rFonts w:ascii="Times New Roman" w:hAnsi="Times New Roman" w:cs="Times New Roman"/>
        </w:rPr>
      </w:pPr>
    </w:p>
    <w:p w14:paraId="33D6FA7B" w14:textId="77777777" w:rsidR="00E21995" w:rsidRDefault="005A06E9">
      <w:pPr>
        <w:spacing w:before="120" w:after="120" w:line="30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Уважаемые руководители!</w:t>
      </w:r>
    </w:p>
    <w:p w14:paraId="595402C5" w14:textId="77777777" w:rsidR="00E21995" w:rsidRDefault="005A06E9">
      <w:pPr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В </w:t>
      </w:r>
      <w:r w:rsidR="00685918">
        <w:rPr>
          <w:rFonts w:ascii="Times New Roman" w:eastAsia="Times New Roman" w:hAnsi="Times New Roman" w:cs="Times New Roman"/>
        </w:rPr>
        <w:t xml:space="preserve">соответствии с </w:t>
      </w:r>
      <w:r w:rsidR="00625D45">
        <w:rPr>
          <w:rFonts w:ascii="Times New Roman" w:eastAsia="Times New Roman" w:hAnsi="Times New Roman" w:cs="Times New Roman"/>
        </w:rPr>
        <w:t xml:space="preserve">планом мероприятий на 2026 год </w:t>
      </w:r>
      <w:r>
        <w:rPr>
          <w:rFonts w:ascii="Times New Roman" w:hAnsi="Times New Roman" w:cs="Times New Roman"/>
        </w:rPr>
        <w:t>Центр непрерывного повышения профессионального мастерства педагогических работников и Региональный модельный центр дополнительного образования детей</w:t>
      </w:r>
      <w:r w:rsidR="00C209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проводят </w:t>
      </w:r>
      <w:r w:rsidR="00685918"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 xml:space="preserve"> региональную</w:t>
      </w:r>
      <w:r w:rsidR="00C20919">
        <w:rPr>
          <w:rFonts w:ascii="Times New Roman" w:hAnsi="Times New Roman" w:cs="Times New Roman"/>
        </w:rPr>
        <w:t xml:space="preserve"> (с межрегиональным участием)</w:t>
      </w:r>
      <w:r>
        <w:rPr>
          <w:rFonts w:ascii="Times New Roman" w:hAnsi="Times New Roman" w:cs="Times New Roman"/>
        </w:rPr>
        <w:t xml:space="preserve"> методическую конференцию </w:t>
      </w:r>
      <w:r w:rsidRPr="00EF08CF">
        <w:rPr>
          <w:rFonts w:ascii="Times New Roman" w:hAnsi="Times New Roman" w:cs="Times New Roman"/>
        </w:rPr>
        <w:t>«</w:t>
      </w:r>
      <w:r w:rsidRPr="00EF08CF">
        <w:rPr>
          <w:rFonts w:ascii="Times New Roman" w:hAnsi="Times New Roman" w:cs="Times New Roman"/>
          <w:b/>
        </w:rPr>
        <w:t xml:space="preserve">Интеграция ресурсов центров «Точка роста», детских технопарков «Кванториум», центра «IT-куб» и образовательных организаций как ключевое условие достижения стратегических целей </w:t>
      </w:r>
      <w:r w:rsidR="00625D45">
        <w:rPr>
          <w:rFonts w:ascii="Times New Roman" w:hAnsi="Times New Roman" w:cs="Times New Roman"/>
          <w:b/>
        </w:rPr>
        <w:t>о</w:t>
      </w:r>
      <w:r w:rsidRPr="00EF08CF">
        <w:rPr>
          <w:rFonts w:ascii="Times New Roman" w:hAnsi="Times New Roman" w:cs="Times New Roman"/>
          <w:b/>
        </w:rPr>
        <w:t>бразовани</w:t>
      </w:r>
      <w:r w:rsidR="00625D45">
        <w:rPr>
          <w:rFonts w:ascii="Times New Roman" w:hAnsi="Times New Roman" w:cs="Times New Roman"/>
          <w:b/>
        </w:rPr>
        <w:t>я»</w:t>
      </w:r>
      <w:r w:rsidR="00C2091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(далее – Конференция).</w:t>
      </w:r>
    </w:p>
    <w:p w14:paraId="06FB385B" w14:textId="77777777" w:rsidR="00E21995" w:rsidRPr="00EF08CF" w:rsidRDefault="005A06E9">
      <w:pPr>
        <w:ind w:firstLine="709"/>
        <w:jc w:val="both"/>
        <w:rPr>
          <w:rFonts w:ascii="Times New Roman" w:hAnsi="Times New Roman" w:cs="Times New Roman"/>
        </w:rPr>
      </w:pPr>
      <w:r w:rsidRPr="00EF08CF">
        <w:rPr>
          <w:rFonts w:ascii="Times New Roman" w:hAnsi="Times New Roman" w:cs="Times New Roman"/>
        </w:rPr>
        <w:t>Цель Конференции: обмен опытом организации взаимодействия центров «Точка роста», детских технопарков «Кванториум», центра «IT-куб» и образовательных организаций по проблеме поиска эффективных практик, направленных на решение</w:t>
      </w:r>
      <w:r w:rsidR="00625D45">
        <w:rPr>
          <w:rFonts w:ascii="Times New Roman" w:hAnsi="Times New Roman" w:cs="Times New Roman"/>
        </w:rPr>
        <w:t xml:space="preserve"> стратегических</w:t>
      </w:r>
      <w:r w:rsidRPr="00EF08CF">
        <w:rPr>
          <w:rFonts w:ascii="Times New Roman" w:hAnsi="Times New Roman" w:cs="Times New Roman"/>
        </w:rPr>
        <w:t xml:space="preserve"> задач</w:t>
      </w:r>
      <w:r w:rsidR="002F3960">
        <w:rPr>
          <w:rFonts w:ascii="Times New Roman" w:hAnsi="Times New Roman" w:cs="Times New Roman"/>
        </w:rPr>
        <w:t xml:space="preserve"> в сфере образования</w:t>
      </w:r>
      <w:r w:rsidR="00625D45">
        <w:rPr>
          <w:rFonts w:ascii="Times New Roman" w:hAnsi="Times New Roman" w:cs="Times New Roman"/>
        </w:rPr>
        <w:t xml:space="preserve"> </w:t>
      </w:r>
      <w:r w:rsidR="002F3960">
        <w:rPr>
          <w:rFonts w:ascii="Times New Roman" w:hAnsi="Times New Roman" w:cs="Times New Roman"/>
        </w:rPr>
        <w:t>образовательной</w:t>
      </w:r>
      <w:r w:rsidRPr="00EF08CF">
        <w:rPr>
          <w:rFonts w:ascii="Times New Roman" w:hAnsi="Times New Roman" w:cs="Times New Roman"/>
        </w:rPr>
        <w:t>.</w:t>
      </w:r>
    </w:p>
    <w:p w14:paraId="6EADA70A" w14:textId="77777777" w:rsidR="00E21995" w:rsidRPr="00EF08CF" w:rsidRDefault="005A06E9">
      <w:pPr>
        <w:ind w:firstLine="709"/>
        <w:jc w:val="both"/>
        <w:rPr>
          <w:rFonts w:ascii="Times New Roman" w:hAnsi="Times New Roman" w:cs="Times New Roman"/>
        </w:rPr>
      </w:pPr>
      <w:r w:rsidRPr="00626E3C">
        <w:rPr>
          <w:rFonts w:ascii="Times New Roman" w:hAnsi="Times New Roman" w:cs="Times New Roman"/>
        </w:rPr>
        <w:t>Проблемное поле:</w:t>
      </w:r>
      <w:r w:rsidRPr="00EF08CF">
        <w:rPr>
          <w:rFonts w:ascii="Times New Roman" w:hAnsi="Times New Roman" w:cs="Times New Roman"/>
        </w:rPr>
        <w:t xml:space="preserve"> </w:t>
      </w:r>
    </w:p>
    <w:p w14:paraId="16EE1C60" w14:textId="77777777" w:rsidR="00E21995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E2709">
        <w:rPr>
          <w:rFonts w:ascii="Times New Roman" w:hAnsi="Times New Roman" w:cs="Times New Roman"/>
        </w:rPr>
        <w:t>обновление содержания</w:t>
      </w:r>
      <w:r>
        <w:rPr>
          <w:rFonts w:ascii="Times New Roman" w:hAnsi="Times New Roman" w:cs="Times New Roman"/>
        </w:rPr>
        <w:t xml:space="preserve"> деятельности центров «Точка роста», детских технопарков «Кванториум», центра «IT-куб» с учетом государственной политики в сфере образования; </w:t>
      </w:r>
    </w:p>
    <w:p w14:paraId="47C35E60" w14:textId="77777777" w:rsidR="00E21995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A67CB">
        <w:rPr>
          <w:rFonts w:ascii="Times New Roman" w:hAnsi="Times New Roman" w:cs="Times New Roman"/>
        </w:rPr>
        <w:t>деятельность</w:t>
      </w:r>
      <w:r>
        <w:rPr>
          <w:rFonts w:ascii="Times New Roman" w:hAnsi="Times New Roman" w:cs="Times New Roman"/>
        </w:rPr>
        <w:t xml:space="preserve"> центров «Точка роста», детских технопарков «Кванториум», центр</w:t>
      </w:r>
      <w:r w:rsidR="00D95B9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«IT-куб»</w:t>
      </w:r>
      <w:r w:rsidR="008A67CB">
        <w:rPr>
          <w:rFonts w:ascii="Times New Roman" w:hAnsi="Times New Roman" w:cs="Times New Roman"/>
        </w:rPr>
        <w:t>, направленная на развитие математического и естественно-научного образования;</w:t>
      </w:r>
      <w:r>
        <w:rPr>
          <w:rFonts w:ascii="Times New Roman" w:hAnsi="Times New Roman" w:cs="Times New Roman"/>
        </w:rPr>
        <w:t xml:space="preserve"> </w:t>
      </w:r>
    </w:p>
    <w:p w14:paraId="2D085800" w14:textId="77777777" w:rsidR="00E21995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интеграция ресурсов центров «Точка роста», детских технопарков «Кванториум», центра «IT-куб» и образовательных организаций, направленная на повышение качества профессионального самоопределения обучающихся; </w:t>
      </w:r>
    </w:p>
    <w:p w14:paraId="3424CAA6" w14:textId="77777777" w:rsidR="00E21995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эффективные практики общего и дополнительного образования на базе центров «Точка роста», детских технопарков «Кванториум», центра «IT-куб» и образовательных организаций</w:t>
      </w:r>
      <w:r w:rsidR="008E2709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027F0332" w14:textId="77777777" w:rsidR="00E21995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центры «Точка роста», детские технопарки «Кванториум», центр «IT-куб» как субъекты региональной системы научно-методического сопровождения непрерывного профессионального развития педагогических работников и управленческих кадров. </w:t>
      </w:r>
    </w:p>
    <w:p w14:paraId="5DAA542D" w14:textId="77777777" w:rsidR="00E21995" w:rsidRPr="00EF08CF" w:rsidRDefault="005A06E9">
      <w:pPr>
        <w:ind w:firstLine="709"/>
        <w:jc w:val="both"/>
        <w:rPr>
          <w:rFonts w:ascii="Times New Roman" w:hAnsi="Times New Roman" w:cs="Times New Roman"/>
        </w:rPr>
      </w:pPr>
      <w:r w:rsidRPr="00EF08CF">
        <w:rPr>
          <w:rFonts w:ascii="Times New Roman" w:hAnsi="Times New Roman" w:cs="Times New Roman"/>
        </w:rPr>
        <w:t xml:space="preserve">Целевая аудитория конференции: специалисты органов местного самоуправления, осуществляющие управление в сфере образования, </w:t>
      </w:r>
      <w:r w:rsidRPr="00EF08CF">
        <w:rPr>
          <w:rFonts w:ascii="Times New Roman" w:hAnsi="Times New Roman" w:cs="Times New Roman"/>
        </w:rPr>
        <w:lastRenderedPageBreak/>
        <w:t>управленческие команды и педагогические работники центров «Точка роста», детских технопарков «Кванториум», центра «IT-куб», управленческие команды и педагогические работники образовательных организаций, коллективы школ с низкими результатами обучения и школ, функционирующих в неблагоприятных социальных условиях</w:t>
      </w:r>
      <w:r w:rsidR="00D95B9B">
        <w:rPr>
          <w:rFonts w:ascii="Times New Roman" w:hAnsi="Times New Roman" w:cs="Times New Roman"/>
        </w:rPr>
        <w:t>, специалисты региональных институтов развития образования и ЦНППМ, курирующи</w:t>
      </w:r>
      <w:r w:rsidR="00256884">
        <w:rPr>
          <w:rFonts w:ascii="Times New Roman" w:hAnsi="Times New Roman" w:cs="Times New Roman"/>
        </w:rPr>
        <w:t>е</w:t>
      </w:r>
      <w:r w:rsidR="00D95B9B">
        <w:rPr>
          <w:rFonts w:ascii="Times New Roman" w:hAnsi="Times New Roman" w:cs="Times New Roman"/>
        </w:rPr>
        <w:t xml:space="preserve"> вопросы организационно-методического сопровождения профессионального развития педагогов</w:t>
      </w:r>
      <w:r w:rsidRPr="00EF08CF">
        <w:rPr>
          <w:rFonts w:ascii="Times New Roman" w:hAnsi="Times New Roman" w:cs="Times New Roman"/>
        </w:rPr>
        <w:t>.</w:t>
      </w:r>
    </w:p>
    <w:p w14:paraId="6A6C3955" w14:textId="77777777" w:rsidR="00E21995" w:rsidRPr="00EF08CF" w:rsidRDefault="00D95B9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Конференция состоится</w:t>
      </w:r>
      <w:r w:rsidR="005A06E9" w:rsidRPr="00EF08CF">
        <w:rPr>
          <w:rFonts w:ascii="Times New Roman" w:hAnsi="Times New Roman" w:cs="Times New Roman"/>
        </w:rPr>
        <w:t xml:space="preserve"> </w:t>
      </w:r>
      <w:r w:rsidR="00685918" w:rsidRPr="008A67CB">
        <w:rPr>
          <w:rFonts w:ascii="Times New Roman" w:hAnsi="Times New Roman" w:cs="Times New Roman"/>
          <w:b/>
        </w:rPr>
        <w:t>2</w:t>
      </w:r>
      <w:r w:rsidR="006C4F62" w:rsidRPr="008A67CB">
        <w:rPr>
          <w:rFonts w:ascii="Times New Roman" w:hAnsi="Times New Roman" w:cs="Times New Roman"/>
          <w:b/>
        </w:rPr>
        <w:t>3</w:t>
      </w:r>
      <w:r w:rsidR="005A06E9" w:rsidRPr="008A67CB">
        <w:rPr>
          <w:rFonts w:ascii="Times New Roman" w:hAnsi="Times New Roman" w:cs="Times New Roman"/>
          <w:b/>
        </w:rPr>
        <w:t xml:space="preserve"> апреля 202</w:t>
      </w:r>
      <w:r w:rsidR="006C4F62" w:rsidRPr="008A67CB">
        <w:rPr>
          <w:rFonts w:ascii="Times New Roman" w:hAnsi="Times New Roman" w:cs="Times New Roman"/>
          <w:b/>
        </w:rPr>
        <w:t>6</w:t>
      </w:r>
      <w:r w:rsidR="005A06E9" w:rsidRPr="008A67CB">
        <w:rPr>
          <w:rFonts w:ascii="Times New Roman" w:hAnsi="Times New Roman" w:cs="Times New Roman"/>
          <w:b/>
        </w:rPr>
        <w:t xml:space="preserve"> года</w:t>
      </w:r>
      <w:r w:rsidR="005A06E9" w:rsidRPr="00EF08CF">
        <w:rPr>
          <w:rFonts w:ascii="Times New Roman" w:hAnsi="Times New Roman" w:cs="Times New Roman"/>
        </w:rPr>
        <w:t>,</w:t>
      </w:r>
      <w:r w:rsidR="00CB722F">
        <w:rPr>
          <w:rFonts w:ascii="Times New Roman" w:hAnsi="Times New Roman" w:cs="Times New Roman"/>
        </w:rPr>
        <w:t xml:space="preserve"> начало работы </w:t>
      </w:r>
      <w:r w:rsidR="00CB722F" w:rsidRPr="00CB722F">
        <w:rPr>
          <w:rFonts w:ascii="Times New Roman" w:hAnsi="Times New Roman" w:cs="Times New Roman"/>
          <w:b/>
        </w:rPr>
        <w:t xml:space="preserve">в </w:t>
      </w:r>
      <w:r w:rsidR="005A06E9" w:rsidRPr="00CB722F">
        <w:rPr>
          <w:rFonts w:ascii="Times New Roman" w:hAnsi="Times New Roman" w:cs="Times New Roman"/>
          <w:b/>
        </w:rPr>
        <w:t xml:space="preserve"> 11.00</w:t>
      </w:r>
      <w:r w:rsidR="005A06E9" w:rsidRPr="00EF08CF">
        <w:rPr>
          <w:rFonts w:ascii="Times New Roman" w:hAnsi="Times New Roman" w:cs="Times New Roman"/>
        </w:rPr>
        <w:t>.</w:t>
      </w:r>
    </w:p>
    <w:p w14:paraId="54E073CE" w14:textId="77777777" w:rsidR="00E21995" w:rsidRPr="00EF08CF" w:rsidRDefault="005A06E9">
      <w:pPr>
        <w:ind w:firstLine="709"/>
        <w:jc w:val="both"/>
        <w:rPr>
          <w:rFonts w:ascii="Times New Roman" w:hAnsi="Times New Roman" w:cs="Times New Roman"/>
        </w:rPr>
      </w:pPr>
      <w:r w:rsidRPr="00EF08CF">
        <w:rPr>
          <w:rFonts w:ascii="Times New Roman" w:hAnsi="Times New Roman" w:cs="Times New Roman"/>
        </w:rPr>
        <w:t>Место проведения: Государственное автономное учреждение дополнительного профессионального образования «Смоленский областной институт развития образования», г. Смоленск, Киевский переулок, д. 16.</w:t>
      </w:r>
    </w:p>
    <w:p w14:paraId="41C77E54" w14:textId="77777777" w:rsidR="00E21995" w:rsidRPr="00EF08CF" w:rsidRDefault="005A06E9">
      <w:pPr>
        <w:ind w:firstLine="709"/>
        <w:jc w:val="both"/>
        <w:rPr>
          <w:rFonts w:ascii="Times New Roman" w:hAnsi="Times New Roman" w:cs="Times New Roman"/>
        </w:rPr>
      </w:pPr>
      <w:r w:rsidRPr="00EF08CF">
        <w:rPr>
          <w:rFonts w:ascii="Times New Roman" w:hAnsi="Times New Roman" w:cs="Times New Roman"/>
        </w:rPr>
        <w:t>Форма</w:t>
      </w:r>
      <w:r w:rsidR="00CB722F">
        <w:rPr>
          <w:rFonts w:ascii="Times New Roman" w:hAnsi="Times New Roman" w:cs="Times New Roman"/>
        </w:rPr>
        <w:t>т</w:t>
      </w:r>
      <w:r w:rsidRPr="00EF08CF">
        <w:rPr>
          <w:rFonts w:ascii="Times New Roman" w:hAnsi="Times New Roman" w:cs="Times New Roman"/>
        </w:rPr>
        <w:t xml:space="preserve"> проведения</w:t>
      </w:r>
      <w:r w:rsidR="00CB722F">
        <w:rPr>
          <w:rFonts w:ascii="Times New Roman" w:hAnsi="Times New Roman" w:cs="Times New Roman"/>
        </w:rPr>
        <w:t xml:space="preserve"> Конференции</w:t>
      </w:r>
      <w:r w:rsidRPr="00EF08CF">
        <w:rPr>
          <w:rFonts w:ascii="Times New Roman" w:hAnsi="Times New Roman" w:cs="Times New Roman"/>
        </w:rPr>
        <w:t xml:space="preserve">: </w:t>
      </w:r>
      <w:r w:rsidR="00CB722F" w:rsidRPr="00256884">
        <w:rPr>
          <w:rFonts w:ascii="Times New Roman" w:hAnsi="Times New Roman" w:cs="Times New Roman"/>
          <w:b/>
        </w:rPr>
        <w:t>дистанционный</w:t>
      </w:r>
      <w:r w:rsidR="00CB722F">
        <w:rPr>
          <w:rFonts w:ascii="Times New Roman" w:hAnsi="Times New Roman" w:cs="Times New Roman"/>
        </w:rPr>
        <w:t xml:space="preserve"> с</w:t>
      </w:r>
      <w:r w:rsidRPr="00EF08CF">
        <w:rPr>
          <w:rFonts w:ascii="Times New Roman" w:hAnsi="Times New Roman" w:cs="Times New Roman"/>
        </w:rPr>
        <w:t xml:space="preserve"> использованием видеоконференцсвязи</w:t>
      </w:r>
      <w:r w:rsidR="00CB722F">
        <w:rPr>
          <w:rFonts w:ascii="Times New Roman" w:hAnsi="Times New Roman" w:cs="Times New Roman"/>
        </w:rPr>
        <w:t xml:space="preserve"> (ссылка для подключения будет направлена отдельно зарегистрированным участникам)</w:t>
      </w:r>
      <w:r w:rsidRPr="00EF08CF">
        <w:rPr>
          <w:rFonts w:ascii="Times New Roman" w:hAnsi="Times New Roman" w:cs="Times New Roman"/>
        </w:rPr>
        <w:t>.</w:t>
      </w:r>
    </w:p>
    <w:p w14:paraId="1D4623DA" w14:textId="77777777" w:rsidR="00AB5ECE" w:rsidRDefault="005A06E9">
      <w:pPr>
        <w:ind w:firstLine="709"/>
        <w:jc w:val="both"/>
        <w:rPr>
          <w:rFonts w:ascii="Times New Roman" w:hAnsi="Times New Roman" w:cs="Times New Roman"/>
        </w:rPr>
      </w:pPr>
      <w:r w:rsidRPr="00EF08CF">
        <w:rPr>
          <w:rFonts w:ascii="Times New Roman" w:hAnsi="Times New Roman" w:cs="Times New Roman"/>
          <w:szCs w:val="28"/>
        </w:rPr>
        <w:t xml:space="preserve">Для участия в конференции необходимо в срок </w:t>
      </w:r>
      <w:r w:rsidRPr="006C4F62">
        <w:rPr>
          <w:rFonts w:ascii="Times New Roman" w:hAnsi="Times New Roman" w:cs="Times New Roman"/>
          <w:b/>
          <w:bCs/>
          <w:szCs w:val="28"/>
        </w:rPr>
        <w:t>до 1</w:t>
      </w:r>
      <w:r w:rsidR="006C4F62" w:rsidRPr="006C4F62">
        <w:rPr>
          <w:rFonts w:ascii="Times New Roman" w:hAnsi="Times New Roman" w:cs="Times New Roman"/>
          <w:b/>
          <w:bCs/>
          <w:szCs w:val="28"/>
        </w:rPr>
        <w:t>7</w:t>
      </w:r>
      <w:r w:rsidRPr="006C4F62">
        <w:rPr>
          <w:rFonts w:ascii="Times New Roman" w:hAnsi="Times New Roman" w:cs="Times New Roman"/>
          <w:b/>
          <w:bCs/>
          <w:szCs w:val="28"/>
        </w:rPr>
        <w:t xml:space="preserve"> апреля 202</w:t>
      </w:r>
      <w:r w:rsidR="006C4F62" w:rsidRPr="006C4F62">
        <w:rPr>
          <w:rFonts w:ascii="Times New Roman" w:hAnsi="Times New Roman" w:cs="Times New Roman"/>
          <w:b/>
          <w:bCs/>
          <w:szCs w:val="28"/>
        </w:rPr>
        <w:t>6</w:t>
      </w:r>
      <w:r w:rsidRPr="006C4F62">
        <w:rPr>
          <w:rFonts w:ascii="Times New Roman" w:hAnsi="Times New Roman" w:cs="Times New Roman"/>
          <w:b/>
          <w:bCs/>
          <w:szCs w:val="28"/>
        </w:rPr>
        <w:t xml:space="preserve"> года</w:t>
      </w:r>
      <w:r w:rsidR="00C24E2A">
        <w:rPr>
          <w:rFonts w:ascii="Times New Roman" w:hAnsi="Times New Roman" w:cs="Times New Roman"/>
          <w:b/>
          <w:bCs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пройти регистрацию по ссылке: </w:t>
      </w:r>
      <w:hyperlink r:id="rId7" w:tgtFrame="_blank" w:history="1">
        <w:r w:rsidR="00AB5ECE" w:rsidRPr="00AB5ECE">
          <w:rPr>
            <w:rStyle w:val="af9"/>
            <w:rFonts w:ascii="Times New Roman" w:hAnsi="Times New Roman" w:cs="Times New Roman"/>
            <w:color w:val="1155CC"/>
            <w:shd w:val="clear" w:color="auto" w:fill="FFFFFF"/>
          </w:rPr>
          <w:t>https://forms.yandex.ru/u/69c25255e010db2c67bc9773</w:t>
        </w:r>
      </w:hyperlink>
      <w:r w:rsidR="00AB5ECE">
        <w:rPr>
          <w:rFonts w:ascii="Times New Roman" w:hAnsi="Times New Roman" w:cs="Times New Roman"/>
        </w:rPr>
        <w:t xml:space="preserve"> </w:t>
      </w:r>
    </w:p>
    <w:p w14:paraId="26DA12AD" w14:textId="77777777" w:rsidR="00E21995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проинформировать руководителей образовательных организаций общего и дополнительного образования о возможности участия в Конференции.</w:t>
      </w:r>
    </w:p>
    <w:p w14:paraId="170B3E55" w14:textId="77777777" w:rsidR="008A67CB" w:rsidRDefault="005A06E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Дополнительную информацию можно получить по телефон</w:t>
      </w:r>
      <w:r w:rsidR="006C4F62">
        <w:rPr>
          <w:rFonts w:ascii="Times New Roman" w:hAnsi="Times New Roman" w:cs="Times New Roman"/>
        </w:rPr>
        <w:t>ам</w:t>
      </w:r>
      <w:r w:rsidR="008A67CB">
        <w:rPr>
          <w:rFonts w:ascii="Times New Roman" w:hAnsi="Times New Roman" w:cs="Times New Roman"/>
        </w:rPr>
        <w:t>:</w:t>
      </w:r>
    </w:p>
    <w:p w14:paraId="2563014C" w14:textId="77777777" w:rsidR="008A67CB" w:rsidRDefault="00626E3C">
      <w:pPr>
        <w:ind w:firstLine="709"/>
        <w:jc w:val="both"/>
        <w:rPr>
          <w:rFonts w:ascii="Times New Roman" w:hAnsi="Times New Roman" w:cs="Times New Roman"/>
        </w:rPr>
      </w:pPr>
      <w:r w:rsidRPr="00626E3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A67CB">
        <w:rPr>
          <w:rFonts w:ascii="Times New Roman" w:hAnsi="Times New Roman" w:cs="Times New Roman"/>
        </w:rPr>
        <w:t>8 (4812)</w:t>
      </w:r>
      <w:r>
        <w:rPr>
          <w:rFonts w:ascii="Times New Roman" w:hAnsi="Times New Roman" w:cs="Times New Roman"/>
        </w:rPr>
        <w:t xml:space="preserve"> 64 35 60 </w:t>
      </w:r>
      <w:r w:rsidRPr="00626E3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Боброва Елена Анатольевна, начальник ЦНППМ.</w:t>
      </w:r>
    </w:p>
    <w:p w14:paraId="62357FD9" w14:textId="77777777" w:rsidR="00E21995" w:rsidRPr="00626E3C" w:rsidRDefault="00626E3C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626E3C">
        <w:rPr>
          <w:rFonts w:ascii="Times New Roman" w:hAnsi="Times New Roman" w:cs="Times New Roman"/>
          <w:szCs w:val="28"/>
        </w:rPr>
        <w:t xml:space="preserve">– </w:t>
      </w:r>
      <w:r w:rsidR="005A06E9" w:rsidRPr="00626E3C">
        <w:rPr>
          <w:rFonts w:ascii="Times New Roman" w:hAnsi="Times New Roman" w:cs="Times New Roman"/>
          <w:szCs w:val="28"/>
        </w:rPr>
        <w:t>8</w:t>
      </w:r>
      <w:r w:rsidR="00240BAE" w:rsidRPr="00626E3C">
        <w:rPr>
          <w:rFonts w:ascii="Times New Roman" w:hAnsi="Times New Roman" w:cs="Times New Roman"/>
          <w:szCs w:val="28"/>
        </w:rPr>
        <w:t> </w:t>
      </w:r>
      <w:r w:rsidR="005A06E9" w:rsidRPr="00626E3C">
        <w:rPr>
          <w:rFonts w:ascii="Times New Roman" w:hAnsi="Times New Roman" w:cs="Times New Roman"/>
          <w:szCs w:val="28"/>
        </w:rPr>
        <w:t>(4812)</w:t>
      </w:r>
      <w:r w:rsidR="00240BAE" w:rsidRPr="00626E3C">
        <w:rPr>
          <w:rFonts w:ascii="Times New Roman" w:hAnsi="Times New Roman" w:cs="Times New Roman"/>
          <w:szCs w:val="28"/>
        </w:rPr>
        <w:t> </w:t>
      </w:r>
      <w:r w:rsidR="005A06E9" w:rsidRPr="00626E3C">
        <w:rPr>
          <w:rFonts w:ascii="Times New Roman" w:hAnsi="Times New Roman" w:cs="Times New Roman"/>
          <w:szCs w:val="28"/>
        </w:rPr>
        <w:t>64</w:t>
      </w:r>
      <w:r w:rsidR="00240BAE" w:rsidRPr="00626E3C">
        <w:rPr>
          <w:rFonts w:ascii="Times New Roman" w:hAnsi="Times New Roman" w:cs="Times New Roman"/>
          <w:szCs w:val="28"/>
        </w:rPr>
        <w:t> </w:t>
      </w:r>
      <w:r w:rsidR="005A06E9" w:rsidRPr="00626E3C">
        <w:rPr>
          <w:rFonts w:ascii="Times New Roman" w:hAnsi="Times New Roman" w:cs="Times New Roman"/>
          <w:szCs w:val="28"/>
        </w:rPr>
        <w:t>32</w:t>
      </w:r>
      <w:r w:rsidR="00240BAE" w:rsidRPr="00626E3C">
        <w:rPr>
          <w:rFonts w:ascii="Times New Roman" w:hAnsi="Times New Roman" w:cs="Times New Roman"/>
          <w:szCs w:val="28"/>
        </w:rPr>
        <w:t> </w:t>
      </w:r>
      <w:r w:rsidR="005A06E9" w:rsidRPr="00626E3C">
        <w:rPr>
          <w:rFonts w:ascii="Times New Roman" w:hAnsi="Times New Roman" w:cs="Times New Roman"/>
          <w:szCs w:val="28"/>
        </w:rPr>
        <w:t xml:space="preserve">05 – </w:t>
      </w:r>
      <w:r w:rsidR="006C4F62" w:rsidRPr="00626E3C">
        <w:rPr>
          <w:rFonts w:ascii="Times New Roman" w:hAnsi="Times New Roman" w:cs="Times New Roman"/>
          <w:szCs w:val="28"/>
        </w:rPr>
        <w:t>Михайлова Галина Валерьевна</w:t>
      </w:r>
      <w:r w:rsidR="005A06E9" w:rsidRPr="00626E3C">
        <w:rPr>
          <w:rFonts w:ascii="Times New Roman" w:hAnsi="Times New Roman" w:cs="Times New Roman"/>
          <w:szCs w:val="28"/>
        </w:rPr>
        <w:t xml:space="preserve">, </w:t>
      </w:r>
      <w:r w:rsidR="006C4F62" w:rsidRPr="00626E3C">
        <w:rPr>
          <w:rFonts w:ascii="Times New Roman" w:hAnsi="Times New Roman" w:cs="Times New Roman"/>
          <w:szCs w:val="28"/>
        </w:rPr>
        <w:t>методист</w:t>
      </w:r>
      <w:r w:rsidR="005A06E9" w:rsidRPr="00626E3C">
        <w:rPr>
          <w:rFonts w:ascii="Times New Roman" w:hAnsi="Times New Roman" w:cs="Times New Roman"/>
          <w:szCs w:val="28"/>
        </w:rPr>
        <w:t xml:space="preserve"> отдел</w:t>
      </w:r>
      <w:r w:rsidR="006C4F62" w:rsidRPr="00626E3C">
        <w:rPr>
          <w:rFonts w:ascii="Times New Roman" w:hAnsi="Times New Roman" w:cs="Times New Roman"/>
          <w:szCs w:val="28"/>
        </w:rPr>
        <w:t>а</w:t>
      </w:r>
      <w:r w:rsidR="005A06E9" w:rsidRPr="00626E3C">
        <w:rPr>
          <w:rFonts w:ascii="Times New Roman" w:hAnsi="Times New Roman" w:cs="Times New Roman"/>
          <w:szCs w:val="28"/>
        </w:rPr>
        <w:t xml:space="preserve"> комплексного сопровождения профессионального развития педагогических работников.</w:t>
      </w:r>
    </w:p>
    <w:p w14:paraId="39768D5C" w14:textId="77777777" w:rsidR="003771D8" w:rsidRPr="00626E3C" w:rsidRDefault="00626E3C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626E3C">
        <w:rPr>
          <w:rFonts w:ascii="Times New Roman" w:hAnsi="Times New Roman" w:cs="Times New Roman"/>
          <w:color w:val="000000"/>
          <w:szCs w:val="28"/>
        </w:rPr>
        <w:t xml:space="preserve">– </w:t>
      </w:r>
      <w:r w:rsidR="003771D8" w:rsidRPr="00626E3C">
        <w:rPr>
          <w:rFonts w:ascii="Times New Roman" w:hAnsi="Times New Roman" w:cs="Times New Roman"/>
          <w:color w:val="000000"/>
          <w:szCs w:val="28"/>
        </w:rPr>
        <w:t>8 (4812) 64-32-94 – Рудинская Валерия Витальевна, заведующий кафедрой ПКиПП руководящих и педагогических работников системы ДОД</w:t>
      </w:r>
    </w:p>
    <w:p w14:paraId="1419E0FC" w14:textId="77777777" w:rsidR="00E21995" w:rsidRPr="00626E3C" w:rsidRDefault="00E21995">
      <w:pPr>
        <w:spacing w:line="300" w:lineRule="auto"/>
        <w:rPr>
          <w:rFonts w:ascii="Times New Roman" w:hAnsi="Times New Roman" w:cs="Times New Roman"/>
          <w:szCs w:val="28"/>
        </w:rPr>
      </w:pPr>
    </w:p>
    <w:p w14:paraId="3FD8DFDD" w14:textId="77777777" w:rsidR="00E21995" w:rsidRDefault="00E21995">
      <w:pPr>
        <w:spacing w:line="300" w:lineRule="auto"/>
        <w:rPr>
          <w:rFonts w:ascii="Times New Roman" w:hAnsi="Times New Roman" w:cs="Times New Roman"/>
          <w:sz w:val="22"/>
        </w:rPr>
      </w:pPr>
    </w:p>
    <w:p w14:paraId="7E110396" w14:textId="77777777" w:rsidR="00626E3C" w:rsidRDefault="00626E3C">
      <w:pPr>
        <w:spacing w:line="300" w:lineRule="auto"/>
        <w:rPr>
          <w:rFonts w:ascii="Times New Roman" w:hAnsi="Times New Roman" w:cs="Times New Roman"/>
          <w:sz w:val="22"/>
        </w:rPr>
      </w:pPr>
    </w:p>
    <w:p w14:paraId="6DC39DAE" w14:textId="77777777" w:rsidR="00E21995" w:rsidRDefault="00EE0AF9" w:rsidP="00240BAE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р</w:t>
      </w:r>
      <w:r w:rsidR="005A06E9">
        <w:rPr>
          <w:rFonts w:ascii="Times New Roman" w:hAnsi="Times New Roman" w:cs="Times New Roman"/>
        </w:rPr>
        <w:t>ектор</w:t>
      </w:r>
      <w:r>
        <w:rPr>
          <w:rFonts w:ascii="Times New Roman" w:hAnsi="Times New Roman" w:cs="Times New Roman"/>
        </w:rPr>
        <w:t>а</w:t>
      </w:r>
      <w:r w:rsidR="005A06E9">
        <w:rPr>
          <w:rFonts w:ascii="Times New Roman" w:hAnsi="Times New Roman" w:cs="Times New Roman"/>
        </w:rPr>
        <w:tab/>
      </w:r>
      <w:r w:rsidR="005A06E9">
        <w:rPr>
          <w:rFonts w:ascii="Times New Roman" w:hAnsi="Times New Roman" w:cs="Times New Roman"/>
        </w:rPr>
        <w:tab/>
      </w:r>
      <w:r w:rsidR="005A06E9">
        <w:rPr>
          <w:rFonts w:ascii="Times New Roman" w:hAnsi="Times New Roman" w:cs="Times New Roman"/>
        </w:rPr>
        <w:tab/>
      </w:r>
      <w:r w:rsidR="005A06E9">
        <w:rPr>
          <w:rFonts w:ascii="Times New Roman" w:hAnsi="Times New Roman" w:cs="Times New Roman"/>
        </w:rPr>
        <w:tab/>
      </w:r>
      <w:r w:rsidR="005A06E9">
        <w:rPr>
          <w:rFonts w:ascii="Times New Roman" w:hAnsi="Times New Roman" w:cs="Times New Roman"/>
        </w:rPr>
        <w:tab/>
      </w:r>
      <w:r w:rsidR="005A06E9">
        <w:rPr>
          <w:rFonts w:ascii="Times New Roman" w:hAnsi="Times New Roman" w:cs="Times New Roman"/>
        </w:rPr>
        <w:tab/>
      </w:r>
      <w:r w:rsidR="005A06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О.В. Морозова</w:t>
      </w:r>
    </w:p>
    <w:p w14:paraId="048516B9" w14:textId="77777777" w:rsidR="00E21995" w:rsidRDefault="00E21995">
      <w:pPr>
        <w:spacing w:line="300" w:lineRule="auto"/>
        <w:rPr>
          <w:rFonts w:ascii="Times New Roman" w:hAnsi="Times New Roman" w:cs="Times New Roman"/>
          <w:sz w:val="14"/>
        </w:rPr>
      </w:pPr>
    </w:p>
    <w:p w14:paraId="00C56A16" w14:textId="77777777" w:rsidR="00E21995" w:rsidRDefault="00E21995">
      <w:pPr>
        <w:jc w:val="both"/>
        <w:rPr>
          <w:rFonts w:ascii="Times New Roman" w:hAnsi="Times New Roman" w:cs="Times New Roman"/>
        </w:rPr>
      </w:pPr>
    </w:p>
    <w:p w14:paraId="30838E48" w14:textId="77777777" w:rsidR="00240BAE" w:rsidRDefault="00240BAE">
      <w:pPr>
        <w:jc w:val="both"/>
        <w:rPr>
          <w:rFonts w:ascii="Times New Roman" w:hAnsi="Times New Roman" w:cs="Times New Roman"/>
        </w:rPr>
      </w:pPr>
    </w:p>
    <w:p w14:paraId="41F63427" w14:textId="77777777" w:rsidR="00240BAE" w:rsidRDefault="00240BAE">
      <w:pPr>
        <w:jc w:val="both"/>
        <w:rPr>
          <w:rFonts w:ascii="Times New Roman" w:hAnsi="Times New Roman" w:cs="Times New Roman"/>
        </w:rPr>
      </w:pPr>
    </w:p>
    <w:p w14:paraId="1D3B92E6" w14:textId="77777777" w:rsidR="00626E3C" w:rsidRDefault="00626E3C">
      <w:pPr>
        <w:jc w:val="both"/>
        <w:rPr>
          <w:rFonts w:ascii="Times New Roman" w:hAnsi="Times New Roman" w:cs="Times New Roman"/>
        </w:rPr>
      </w:pPr>
    </w:p>
    <w:p w14:paraId="117F51CE" w14:textId="77777777" w:rsidR="00626E3C" w:rsidRDefault="00626E3C">
      <w:pPr>
        <w:jc w:val="both"/>
        <w:rPr>
          <w:rFonts w:ascii="Times New Roman" w:hAnsi="Times New Roman" w:cs="Times New Roman"/>
        </w:rPr>
      </w:pPr>
    </w:p>
    <w:p w14:paraId="5C7213EA" w14:textId="77777777" w:rsidR="00626E3C" w:rsidRDefault="00626E3C">
      <w:pPr>
        <w:jc w:val="both"/>
        <w:rPr>
          <w:rFonts w:ascii="Times New Roman" w:hAnsi="Times New Roman" w:cs="Times New Roman"/>
        </w:rPr>
      </w:pPr>
    </w:p>
    <w:p w14:paraId="1F72EE2C" w14:textId="77777777" w:rsidR="00626E3C" w:rsidRDefault="00626E3C">
      <w:pPr>
        <w:jc w:val="both"/>
        <w:rPr>
          <w:rFonts w:ascii="Times New Roman" w:hAnsi="Times New Roman" w:cs="Times New Roman"/>
        </w:rPr>
      </w:pPr>
    </w:p>
    <w:p w14:paraId="1727D29F" w14:textId="77777777" w:rsidR="00626E3C" w:rsidRDefault="00626E3C">
      <w:pPr>
        <w:jc w:val="both"/>
        <w:rPr>
          <w:rFonts w:ascii="Times New Roman" w:hAnsi="Times New Roman" w:cs="Times New Roman"/>
        </w:rPr>
      </w:pPr>
    </w:p>
    <w:p w14:paraId="6DC7DFEC" w14:textId="77777777" w:rsidR="00626E3C" w:rsidRDefault="00626E3C">
      <w:pPr>
        <w:jc w:val="both"/>
        <w:rPr>
          <w:rFonts w:ascii="Times New Roman" w:hAnsi="Times New Roman" w:cs="Times New Roman"/>
        </w:rPr>
      </w:pPr>
    </w:p>
    <w:p w14:paraId="27E6497C" w14:textId="77777777" w:rsidR="00240BAE" w:rsidRDefault="00240BAE">
      <w:pPr>
        <w:jc w:val="both"/>
        <w:rPr>
          <w:rFonts w:ascii="Times New Roman" w:hAnsi="Times New Roman" w:cs="Times New Roman"/>
        </w:rPr>
      </w:pPr>
    </w:p>
    <w:p w14:paraId="489DF157" w14:textId="77777777" w:rsidR="00E21995" w:rsidRPr="00240BAE" w:rsidRDefault="00240BAE">
      <w:pPr>
        <w:jc w:val="both"/>
        <w:rPr>
          <w:rFonts w:ascii="Times New Roman" w:hAnsi="Times New Roman" w:cs="Times New Roman"/>
          <w:sz w:val="16"/>
          <w:szCs w:val="16"/>
        </w:rPr>
      </w:pPr>
      <w:r w:rsidRPr="00240BAE">
        <w:rPr>
          <w:rFonts w:ascii="Times New Roman" w:hAnsi="Times New Roman" w:cs="Times New Roman"/>
          <w:sz w:val="16"/>
          <w:szCs w:val="16"/>
        </w:rPr>
        <w:t>Исп.</w:t>
      </w:r>
    </w:p>
    <w:p w14:paraId="6E406188" w14:textId="77777777" w:rsidR="00240BAE" w:rsidRPr="00240BAE" w:rsidRDefault="003778D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Боброва Е.А.</w:t>
      </w:r>
    </w:p>
    <w:p w14:paraId="36EA90D3" w14:textId="77777777" w:rsidR="00240BAE" w:rsidRPr="00240BAE" w:rsidRDefault="00240BAE">
      <w:pPr>
        <w:jc w:val="both"/>
        <w:rPr>
          <w:rFonts w:ascii="Times New Roman" w:hAnsi="Times New Roman" w:cs="Times New Roman"/>
          <w:sz w:val="16"/>
          <w:szCs w:val="16"/>
        </w:rPr>
      </w:pPr>
      <w:r w:rsidRPr="00240BAE">
        <w:rPr>
          <w:rFonts w:ascii="Times New Roman" w:hAnsi="Times New Roman" w:cs="Times New Roman"/>
          <w:sz w:val="16"/>
          <w:szCs w:val="16"/>
        </w:rPr>
        <w:t>8 (4812) 64 3</w:t>
      </w:r>
      <w:r w:rsidR="00626E3C">
        <w:rPr>
          <w:rFonts w:ascii="Times New Roman" w:hAnsi="Times New Roman" w:cs="Times New Roman"/>
          <w:sz w:val="16"/>
          <w:szCs w:val="16"/>
        </w:rPr>
        <w:t>5</w:t>
      </w:r>
      <w:r w:rsidRPr="00240BAE">
        <w:rPr>
          <w:rFonts w:ascii="Times New Roman" w:hAnsi="Times New Roman" w:cs="Times New Roman"/>
          <w:sz w:val="16"/>
          <w:szCs w:val="16"/>
        </w:rPr>
        <w:t> </w:t>
      </w:r>
      <w:r w:rsidR="00626E3C">
        <w:rPr>
          <w:rFonts w:ascii="Times New Roman" w:hAnsi="Times New Roman" w:cs="Times New Roman"/>
          <w:sz w:val="16"/>
          <w:szCs w:val="16"/>
        </w:rPr>
        <w:t>60</w:t>
      </w:r>
    </w:p>
    <w:sectPr w:rsidR="00240BAE" w:rsidRPr="00240BAE" w:rsidSect="00EF08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CA82" w14:textId="77777777" w:rsidR="000658A1" w:rsidRDefault="000658A1">
      <w:r>
        <w:separator/>
      </w:r>
    </w:p>
  </w:endnote>
  <w:endnote w:type="continuationSeparator" w:id="0">
    <w:p w14:paraId="20F0552C" w14:textId="77777777" w:rsidR="000658A1" w:rsidRDefault="0006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kroba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F93A" w14:textId="77777777" w:rsidR="000658A1" w:rsidRDefault="000658A1">
      <w:r>
        <w:separator/>
      </w:r>
    </w:p>
  </w:footnote>
  <w:footnote w:type="continuationSeparator" w:id="0">
    <w:p w14:paraId="68341C02" w14:textId="77777777" w:rsidR="000658A1" w:rsidRDefault="00065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95"/>
    <w:rsid w:val="000658A1"/>
    <w:rsid w:val="001433EF"/>
    <w:rsid w:val="0019773E"/>
    <w:rsid w:val="00240BAE"/>
    <w:rsid w:val="00256884"/>
    <w:rsid w:val="002931DF"/>
    <w:rsid w:val="002C5EF0"/>
    <w:rsid w:val="002F3960"/>
    <w:rsid w:val="003771D8"/>
    <w:rsid w:val="003778DF"/>
    <w:rsid w:val="005A06E9"/>
    <w:rsid w:val="00625D45"/>
    <w:rsid w:val="00626E3C"/>
    <w:rsid w:val="006406D7"/>
    <w:rsid w:val="00685918"/>
    <w:rsid w:val="006C4F62"/>
    <w:rsid w:val="008A67CB"/>
    <w:rsid w:val="008E2709"/>
    <w:rsid w:val="00AB5ECE"/>
    <w:rsid w:val="00AC0E98"/>
    <w:rsid w:val="00C20919"/>
    <w:rsid w:val="00C24E2A"/>
    <w:rsid w:val="00CB722F"/>
    <w:rsid w:val="00D22DF8"/>
    <w:rsid w:val="00D95B9B"/>
    <w:rsid w:val="00E21995"/>
    <w:rsid w:val="00EE0AF9"/>
    <w:rsid w:val="00EF08CF"/>
    <w:rsid w:val="00FF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82A4"/>
  <w15:docId w15:val="{E4D7CD75-CD47-44BC-B043-588EA938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pPr>
      <w:spacing w:after="0" w:line="240" w:lineRule="auto"/>
    </w:pPr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Akrobat" w:hAnsi="Akrobat" w:cs="Akrobat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14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forms.yandex.ru/u/69c25255e010db2c67bc9773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iro67ru@yandex.ru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GL_03_09_2021</dc:creator>
  <cp:lastModifiedBy>Елена Боброва</cp:lastModifiedBy>
  <cp:revision>2</cp:revision>
  <dcterms:created xsi:type="dcterms:W3CDTF">2026-04-16T06:54:00Z</dcterms:created>
  <dcterms:modified xsi:type="dcterms:W3CDTF">2026-04-16T06:54:00Z</dcterms:modified>
</cp:coreProperties>
</file>